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D7" w:rsidRDefault="00E57DD7" w:rsidP="00E141F6">
      <w:pPr>
        <w:jc w:val="center"/>
      </w:pPr>
    </w:p>
    <w:p w:rsidR="00E57DD7" w:rsidRDefault="00E57DD7" w:rsidP="00E141F6">
      <w:pPr>
        <w:jc w:val="center"/>
      </w:pPr>
    </w:p>
    <w:p w:rsidR="00E57DD7" w:rsidRDefault="00E57DD7" w:rsidP="00E141F6">
      <w:pPr>
        <w:jc w:val="center"/>
      </w:pPr>
    </w:p>
    <w:p w:rsidR="00E57DD7" w:rsidRDefault="00E57DD7" w:rsidP="00D05210">
      <w:pPr>
        <w:ind w:firstLine="0"/>
      </w:pPr>
    </w:p>
    <w:p w:rsidR="00D05210" w:rsidRDefault="00D05210" w:rsidP="00D05210">
      <w:pPr>
        <w:ind w:firstLine="0"/>
      </w:pPr>
    </w:p>
    <w:p w:rsidR="00E57DD7" w:rsidRDefault="00D74281" w:rsidP="00D05210">
      <w:pPr>
        <w:ind w:firstLine="0"/>
        <w:jc w:val="center"/>
      </w:pPr>
      <w:r>
        <w:t>Case Study</w:t>
      </w:r>
    </w:p>
    <w:p w:rsidR="00E57DD7" w:rsidRDefault="00D74281" w:rsidP="00D05210">
      <w:pPr>
        <w:ind w:firstLine="0"/>
        <w:jc w:val="center"/>
      </w:pPr>
      <w:r>
        <w:t>Student’s Name</w:t>
      </w:r>
    </w:p>
    <w:p w:rsidR="00E57DD7" w:rsidRDefault="00D74281" w:rsidP="00D05210">
      <w:pPr>
        <w:ind w:firstLine="0"/>
        <w:jc w:val="center"/>
      </w:pPr>
      <w:r>
        <w:t>Instructor’s Name</w:t>
      </w:r>
    </w:p>
    <w:p w:rsidR="00E57DD7" w:rsidRDefault="00D74281" w:rsidP="00D05210">
      <w:pPr>
        <w:ind w:firstLine="0"/>
        <w:jc w:val="center"/>
      </w:pPr>
      <w:r>
        <w:t>Date</w:t>
      </w:r>
    </w:p>
    <w:p w:rsidR="00E57DD7" w:rsidRDefault="00E57DD7" w:rsidP="00E141F6">
      <w:pPr>
        <w:jc w:val="center"/>
      </w:pPr>
    </w:p>
    <w:p w:rsidR="00E57DD7" w:rsidRDefault="00E57DD7" w:rsidP="00E141F6">
      <w:pPr>
        <w:jc w:val="center"/>
      </w:pPr>
    </w:p>
    <w:p w:rsidR="00E57DD7" w:rsidRDefault="00E57DD7" w:rsidP="00E141F6">
      <w:pPr>
        <w:jc w:val="center"/>
      </w:pPr>
    </w:p>
    <w:p w:rsidR="00E57DD7" w:rsidRDefault="00E57DD7" w:rsidP="00E141F6">
      <w:pPr>
        <w:jc w:val="center"/>
      </w:pPr>
    </w:p>
    <w:p w:rsidR="00E57DD7" w:rsidRDefault="00E57DD7" w:rsidP="00E141F6">
      <w:pPr>
        <w:jc w:val="center"/>
      </w:pPr>
    </w:p>
    <w:p w:rsidR="00E57DD7" w:rsidRDefault="00E57DD7" w:rsidP="00E141F6">
      <w:pPr>
        <w:jc w:val="center"/>
      </w:pPr>
    </w:p>
    <w:p w:rsidR="00E57DD7" w:rsidRDefault="00E57DD7" w:rsidP="00E57DD7">
      <w:pPr>
        <w:ind w:firstLine="0"/>
      </w:pPr>
    </w:p>
    <w:p w:rsidR="00E57DD7" w:rsidRDefault="00E57DD7" w:rsidP="00E57DD7">
      <w:pPr>
        <w:ind w:firstLine="0"/>
      </w:pPr>
    </w:p>
    <w:p w:rsidR="00E57DD7" w:rsidRDefault="00E57DD7" w:rsidP="00E141F6">
      <w:pPr>
        <w:jc w:val="center"/>
      </w:pPr>
    </w:p>
    <w:p w:rsidR="00D05210" w:rsidRDefault="00D05210">
      <w:r>
        <w:br w:type="page"/>
      </w:r>
    </w:p>
    <w:p w:rsidR="00296EE6" w:rsidRDefault="00D74281" w:rsidP="00D05210">
      <w:pPr>
        <w:ind w:firstLine="0"/>
        <w:jc w:val="center"/>
      </w:pPr>
      <w:r>
        <w:lastRenderedPageBreak/>
        <w:t>Case Study</w:t>
      </w:r>
    </w:p>
    <w:p w:rsidR="00E141F6" w:rsidRDefault="00D74281" w:rsidP="004A39B2">
      <w:pPr>
        <w:pStyle w:val="BodyTextIndent"/>
      </w:pPr>
      <w:r>
        <w:t>Most elderly patients from other ethnic groups find it hard to communicate with the clinician about their health problems. Hence</w:t>
      </w:r>
      <w:r w:rsidR="00445F30">
        <w:t>, for the clinician</w:t>
      </w:r>
      <w:r>
        <w:t xml:space="preserve"> to fully interact with such patients, in this case, the 75-year-old His</w:t>
      </w:r>
      <w:r w:rsidR="00445F30">
        <w:t>panic woman</w:t>
      </w:r>
      <w:r>
        <w:t xml:space="preserve"> is by using a professional interpreter. The use of professional interpreters </w:t>
      </w:r>
      <w:r w:rsidR="00836F8A">
        <w:t>will improve communication between the clinician and the patient</w:t>
      </w:r>
      <w:r w:rsidR="00E57DD7">
        <w:t xml:space="preserve">. </w:t>
      </w:r>
      <w:r w:rsidR="00836F8A">
        <w:t xml:space="preserve">Due to the patient being an undocumented resident in the United States, </w:t>
      </w:r>
      <w:r w:rsidR="004A39B2">
        <w:t xml:space="preserve">there are several factors that the clinician should consider. </w:t>
      </w:r>
      <w:r w:rsidR="00E57DD7">
        <w:t>Being</w:t>
      </w:r>
      <w:r w:rsidR="004A39B2">
        <w:t xml:space="preserve"> a health care worker, we should care for patients regardless of their status and back</w:t>
      </w:r>
      <w:r w:rsidR="00564479">
        <w:t>grounds</w:t>
      </w:r>
      <w:r w:rsidR="00E57DD7">
        <w:t>.</w:t>
      </w:r>
      <w:r w:rsidR="004A39B2">
        <w:t xml:space="preserve"> </w:t>
      </w:r>
      <w:r w:rsidR="00E57DD7">
        <w:t>Even</w:t>
      </w:r>
      <w:r w:rsidR="004A39B2">
        <w:t xml:space="preserve"> though the patient is undocumente</w:t>
      </w:r>
      <w:r w:rsidR="00445F30">
        <w:t>d, the clinician should help her</w:t>
      </w:r>
      <w:r w:rsidR="004A39B2">
        <w:t xml:space="preserve"> as he or she would to any other patient. That is what a moral healthcare worker should do in such a situation.  </w:t>
      </w:r>
    </w:p>
    <w:p w:rsidR="00E141F6" w:rsidRDefault="00D74281" w:rsidP="00635A9A">
      <w:pPr>
        <w:pStyle w:val="BodyTextIndent"/>
      </w:pPr>
      <w:r>
        <w:t xml:space="preserve">When an individual has influenza flu, it is easy to infect other people. From the case, the patient's family should access </w:t>
      </w:r>
      <w:r>
        <w:t>influenza vaccinations to prevent them from being affected by influenza since the patient suffers from it. The</w:t>
      </w:r>
      <w:r w:rsidR="00E57DD7">
        <w:t xml:space="preserve">y </w:t>
      </w:r>
      <w:r>
        <w:t xml:space="preserve">should apply for vaccination from the CDC Vaccine </w:t>
      </w:r>
      <w:r w:rsidR="001A62CD">
        <w:t>Technical Instruction program, which will help them get the vaccination they require</w:t>
      </w:r>
      <w:r w:rsidR="00E57DD7">
        <w:t xml:space="preserve"> (Young et al., 2016)</w:t>
      </w:r>
      <w:r w:rsidR="001A62CD">
        <w:t xml:space="preserve">. </w:t>
      </w:r>
      <w:r w:rsidR="00E57DD7">
        <w:t>T</w:t>
      </w:r>
      <w:r w:rsidR="001A62CD">
        <w:t xml:space="preserve">he test used was the Rapid Influenza Diagnostic Test (RIDT), which confirmed that the patient had influenza. The </w:t>
      </w:r>
      <w:r w:rsidR="00635A9A">
        <w:t>differential diagnosis that was ruled out was fever, chills, the nonproductive cough and the dry mucous membrane.</w:t>
      </w:r>
    </w:p>
    <w:p w:rsidR="00E57DD7" w:rsidRDefault="00D74281" w:rsidP="00E57DD7">
      <w:pPr>
        <w:pStyle w:val="BodyTextIndent"/>
      </w:pPr>
      <w:r>
        <w:t xml:space="preserve">The </w:t>
      </w:r>
      <w:r w:rsidR="00FB49E1">
        <w:t>self-</w:t>
      </w:r>
      <w:r>
        <w:t xml:space="preserve">care </w:t>
      </w:r>
      <w:r>
        <w:t xml:space="preserve">management for the patient is taking rest as much </w:t>
      </w:r>
      <w:r>
        <w:t xml:space="preserve">as she could, drinking clear fluids like broth, sports drinks and water, and adhering to the medication given to her by the clinician (Ibrahim &amp; Elkady, 2016). If she is unable to provide herself with </w:t>
      </w:r>
      <w:r>
        <w:t xml:space="preserve">the medicines, then she can appoint a family member to be giving her the medication. </w:t>
      </w:r>
      <w:r w:rsidR="00D05210">
        <w:t>Besides, t</w:t>
      </w:r>
      <w:r>
        <w:t xml:space="preserve">he </w:t>
      </w:r>
      <w:r w:rsidR="00FB49E1">
        <w:t>patient should report the development of fever, cough, and the dry mucous membrane to the clinician for her to be given more help and treatment options.</w:t>
      </w:r>
    </w:p>
    <w:p w:rsidR="00564479" w:rsidRDefault="00D74281" w:rsidP="00E57DD7">
      <w:pPr>
        <w:pStyle w:val="BodyTextIndent"/>
        <w:ind w:firstLine="0"/>
        <w:jc w:val="center"/>
      </w:pPr>
      <w:r>
        <w:lastRenderedPageBreak/>
        <w:t>References</w:t>
      </w:r>
    </w:p>
    <w:p w:rsidR="00E57DD7" w:rsidRDefault="00D74281" w:rsidP="00E57DD7">
      <w:pPr>
        <w:pStyle w:val="BodyTextIndent"/>
        <w:ind w:left="720" w:hanging="720"/>
        <w:contextualSpacing/>
      </w:pPr>
      <w:r w:rsidRPr="00E57DD7">
        <w:t>Ibr</w:t>
      </w:r>
      <w:r w:rsidRPr="00E57DD7">
        <w:t>ahim, H. K., &amp; Elkady, H. M. (2016). Self-care practices of common cold and influenza among the elderly in Alexandria, Egypt. Int J Sci Res (Ahmedabad), 5(3), 881-87.</w:t>
      </w:r>
    </w:p>
    <w:p w:rsidR="00564479" w:rsidRDefault="00D74281" w:rsidP="00E57DD7">
      <w:pPr>
        <w:pStyle w:val="BodyTextIndent"/>
        <w:ind w:left="720" w:hanging="720"/>
        <w:contextualSpacing/>
      </w:pPr>
      <w:r w:rsidRPr="00564479">
        <w:t>Yong, A. G., Lemyre, L., Farrell, S. J., &amp; Young, M. Y. (2016). Acculturation in preventi</w:t>
      </w:r>
      <w:r w:rsidRPr="00564479">
        <w:t>ve health for immigrants: A systematic review on influenza vaccination programs in a socio-ecological framework. Canadian Psychology/Psychologie Canadienne, 57(4), 340.</w:t>
      </w:r>
    </w:p>
    <w:p w:rsidR="00564479" w:rsidRDefault="00564479" w:rsidP="00635A9A">
      <w:pPr>
        <w:pStyle w:val="BodyTextIndent"/>
      </w:pPr>
    </w:p>
    <w:p w:rsidR="00564479" w:rsidRDefault="00564479" w:rsidP="00635A9A">
      <w:pPr>
        <w:pStyle w:val="BodyTextIndent"/>
      </w:pPr>
      <w:bookmarkStart w:id="0" w:name="_GoBack"/>
      <w:bookmarkEnd w:id="0"/>
    </w:p>
    <w:sectPr w:rsidR="00564479" w:rsidSect="00564479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281" w:rsidRDefault="00D74281">
      <w:pPr>
        <w:spacing w:line="240" w:lineRule="auto"/>
      </w:pPr>
      <w:r>
        <w:separator/>
      </w:r>
    </w:p>
  </w:endnote>
  <w:endnote w:type="continuationSeparator" w:id="0">
    <w:p w:rsidR="00D74281" w:rsidRDefault="00D74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281" w:rsidRDefault="00D74281">
      <w:pPr>
        <w:spacing w:line="240" w:lineRule="auto"/>
      </w:pPr>
      <w:r>
        <w:separator/>
      </w:r>
    </w:p>
  </w:footnote>
  <w:footnote w:type="continuationSeparator" w:id="0">
    <w:p w:rsidR="00D74281" w:rsidRDefault="00D742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479" w:rsidRDefault="00D74281" w:rsidP="00564479">
    <w:pPr>
      <w:pStyle w:val="Header"/>
      <w:ind w:firstLine="0"/>
    </w:pPr>
    <w:r w:rsidRPr="00564479">
      <w:t xml:space="preserve">CASE STUDY </w:t>
    </w:r>
    <w:sdt>
      <w:sdtPr>
        <w:id w:val="-690380103"/>
        <w:docPartObj>
          <w:docPartGallery w:val="Page Numbers (Top of Page)"/>
          <w:docPartUnique/>
        </w:docPartObj>
      </w:sdtPr>
      <w:sdtEndPr/>
      <w:sdtContent>
        <w:r w:rsidRPr="00564479">
          <w:tab/>
        </w:r>
        <w:r w:rsidRPr="00564479">
          <w:tab/>
        </w:r>
        <w:r>
          <w:t xml:space="preserve">  </w:t>
        </w:r>
        <w:r>
          <w:t xml:space="preserve">      </w:t>
        </w:r>
        <w:r w:rsidRPr="00564479">
          <w:fldChar w:fldCharType="begin"/>
        </w:r>
        <w:r w:rsidRPr="00564479">
          <w:instrText xml:space="preserve"> PAGE   \* MERGEFORMAT </w:instrText>
        </w:r>
        <w:r w:rsidRPr="00564479">
          <w:fldChar w:fldCharType="separate"/>
        </w:r>
        <w:r w:rsidR="00D05210">
          <w:rPr>
            <w:noProof/>
          </w:rPr>
          <w:t>2</w:t>
        </w:r>
        <w:r w:rsidRPr="00564479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479" w:rsidRDefault="00D74281" w:rsidP="00564479">
    <w:pPr>
      <w:pStyle w:val="Header"/>
      <w:ind w:firstLine="0"/>
    </w:pPr>
    <w:r>
      <w:t xml:space="preserve">Running head: CASE STUDY </w:t>
    </w:r>
    <w:sdt>
      <w:sdtPr>
        <w:id w:val="-17370026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5210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5B8"/>
    <w:rsid w:val="000275B8"/>
    <w:rsid w:val="001A62CD"/>
    <w:rsid w:val="00296EE6"/>
    <w:rsid w:val="00445F30"/>
    <w:rsid w:val="004A39B2"/>
    <w:rsid w:val="00564479"/>
    <w:rsid w:val="006265F8"/>
    <w:rsid w:val="00635A9A"/>
    <w:rsid w:val="00731BDF"/>
    <w:rsid w:val="00836F8A"/>
    <w:rsid w:val="008C2ABA"/>
    <w:rsid w:val="00D05210"/>
    <w:rsid w:val="00D74281"/>
    <w:rsid w:val="00E141F6"/>
    <w:rsid w:val="00E57DD7"/>
    <w:rsid w:val="00FB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4A39B2"/>
  </w:style>
  <w:style w:type="character" w:customStyle="1" w:styleId="BodyTextIndentChar">
    <w:name w:val="Body Text Indent Char"/>
    <w:basedOn w:val="DefaultParagraphFont"/>
    <w:link w:val="BodyTextIndent"/>
    <w:uiPriority w:val="99"/>
    <w:rsid w:val="004A39B2"/>
  </w:style>
  <w:style w:type="paragraph" w:styleId="Header">
    <w:name w:val="header"/>
    <w:basedOn w:val="Normal"/>
    <w:link w:val="HeaderChar"/>
    <w:uiPriority w:val="99"/>
    <w:unhideWhenUsed/>
    <w:rsid w:val="0056447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479"/>
  </w:style>
  <w:style w:type="paragraph" w:styleId="Footer">
    <w:name w:val="footer"/>
    <w:basedOn w:val="Normal"/>
    <w:link w:val="FooterChar"/>
    <w:uiPriority w:val="99"/>
    <w:unhideWhenUsed/>
    <w:rsid w:val="005644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4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4A39B2"/>
  </w:style>
  <w:style w:type="character" w:customStyle="1" w:styleId="BodyTextIndentChar">
    <w:name w:val="Body Text Indent Char"/>
    <w:basedOn w:val="DefaultParagraphFont"/>
    <w:link w:val="BodyTextIndent"/>
    <w:uiPriority w:val="99"/>
    <w:rsid w:val="004A39B2"/>
  </w:style>
  <w:style w:type="paragraph" w:styleId="Header">
    <w:name w:val="header"/>
    <w:basedOn w:val="Normal"/>
    <w:link w:val="HeaderChar"/>
    <w:uiPriority w:val="99"/>
    <w:unhideWhenUsed/>
    <w:rsid w:val="0056447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479"/>
  </w:style>
  <w:style w:type="paragraph" w:styleId="Footer">
    <w:name w:val="footer"/>
    <w:basedOn w:val="Normal"/>
    <w:link w:val="FooterChar"/>
    <w:uiPriority w:val="99"/>
    <w:unhideWhenUsed/>
    <w:rsid w:val="0056447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2020-06-02T06:19:00Z</dcterms:created>
  <dcterms:modified xsi:type="dcterms:W3CDTF">2020-06-02T09:43:00Z</dcterms:modified>
</cp:coreProperties>
</file>